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1F" w:rsidRDefault="00550D1F" w:rsidP="00550D1F">
      <w:pPr>
        <w:ind w:left="4480"/>
        <w:rPr>
          <w:sz w:val="20"/>
          <w:szCs w:val="20"/>
        </w:rPr>
      </w:pPr>
      <w:r>
        <w:rPr>
          <w:rFonts w:eastAsia="Times New Roman"/>
          <w:b/>
          <w:bCs/>
          <w:sz w:val="24"/>
          <w:szCs w:val="24"/>
        </w:rPr>
        <w:t>АННОТАЦИЯ</w:t>
      </w:r>
    </w:p>
    <w:p w:rsidR="00550D1F" w:rsidRDefault="00550D1F" w:rsidP="00550D1F">
      <w:pPr>
        <w:spacing w:line="79" w:lineRule="exact"/>
        <w:rPr>
          <w:sz w:val="20"/>
          <w:szCs w:val="20"/>
        </w:rPr>
      </w:pPr>
    </w:p>
    <w:p w:rsidR="00550D1F" w:rsidRDefault="00550D1F" w:rsidP="00550D1F">
      <w:pPr>
        <w:numPr>
          <w:ilvl w:val="1"/>
          <w:numId w:val="1"/>
        </w:numPr>
        <w:tabs>
          <w:tab w:val="left" w:pos="940"/>
        </w:tabs>
        <w:ind w:left="940" w:hanging="196"/>
        <w:jc w:val="center"/>
        <w:rPr>
          <w:rFonts w:eastAsia="Times New Roman"/>
          <w:b/>
          <w:bCs/>
          <w:sz w:val="24"/>
          <w:szCs w:val="24"/>
        </w:rPr>
      </w:pPr>
      <w:r>
        <w:rPr>
          <w:rFonts w:eastAsia="Times New Roman"/>
          <w:b/>
          <w:bCs/>
          <w:sz w:val="24"/>
          <w:szCs w:val="24"/>
        </w:rPr>
        <w:t>рабочей программе учебной дисциплины</w:t>
      </w:r>
    </w:p>
    <w:p w:rsidR="00550D1F" w:rsidRPr="00550D1F" w:rsidRDefault="00550D1F" w:rsidP="00550D1F">
      <w:pPr>
        <w:tabs>
          <w:tab w:val="left" w:pos="940"/>
        </w:tabs>
        <w:ind w:left="940"/>
        <w:jc w:val="center"/>
        <w:rPr>
          <w:rFonts w:eastAsia="Times New Roman"/>
          <w:b/>
          <w:bCs/>
          <w:sz w:val="24"/>
          <w:szCs w:val="24"/>
          <w:u w:val="single"/>
        </w:rPr>
      </w:pPr>
      <w:r w:rsidRPr="00550D1F">
        <w:rPr>
          <w:rFonts w:eastAsia="Times New Roman"/>
          <w:b/>
          <w:bCs/>
          <w:sz w:val="24"/>
          <w:szCs w:val="24"/>
          <w:u w:val="single"/>
        </w:rPr>
        <w:t>«Общая физическая подготовка»</w:t>
      </w:r>
    </w:p>
    <w:p w:rsidR="00550D1F" w:rsidRDefault="00550D1F" w:rsidP="00550D1F">
      <w:pPr>
        <w:spacing w:line="223" w:lineRule="exact"/>
        <w:rPr>
          <w:rFonts w:eastAsia="Times New Roman"/>
          <w:b/>
          <w:bCs/>
          <w:sz w:val="24"/>
          <w:szCs w:val="24"/>
        </w:rPr>
      </w:pPr>
    </w:p>
    <w:p w:rsidR="00A440B7" w:rsidRDefault="00550D1F" w:rsidP="00A440B7">
      <w:pPr>
        <w:numPr>
          <w:ilvl w:val="0"/>
          <w:numId w:val="1"/>
        </w:numPr>
        <w:tabs>
          <w:tab w:val="left" w:pos="440"/>
        </w:tabs>
        <w:ind w:left="440" w:firstLine="269"/>
        <w:rPr>
          <w:rFonts w:eastAsia="Times New Roman"/>
          <w:b/>
          <w:bCs/>
        </w:rPr>
      </w:pPr>
      <w:r>
        <w:rPr>
          <w:rFonts w:eastAsia="Times New Roman"/>
          <w:b/>
          <w:bCs/>
          <w:sz w:val="24"/>
          <w:szCs w:val="24"/>
        </w:rPr>
        <w:t>Общая характеристика</w:t>
      </w:r>
      <w:r>
        <w:rPr>
          <w:rFonts w:eastAsia="Times New Roman"/>
          <w:sz w:val="24"/>
          <w:szCs w:val="24"/>
        </w:rPr>
        <w:t>.</w:t>
      </w:r>
    </w:p>
    <w:p w:rsidR="00550D1F" w:rsidRPr="00A440B7" w:rsidRDefault="00550D1F" w:rsidP="00A440B7">
      <w:pPr>
        <w:tabs>
          <w:tab w:val="left" w:pos="440"/>
        </w:tabs>
        <w:ind w:firstLine="567"/>
        <w:rPr>
          <w:rFonts w:eastAsia="Times New Roman"/>
          <w:b/>
          <w:bCs/>
        </w:rPr>
      </w:pPr>
      <w:r w:rsidRPr="00A440B7">
        <w:rPr>
          <w:rFonts w:eastAsia="Times New Roman"/>
          <w:sz w:val="24"/>
          <w:szCs w:val="24"/>
        </w:rPr>
        <w:t>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подготовки36.05.01 Ветеринария, направленность (профиль) Ветеринарная медицина. Разработана на основе требований ФГОС ВО по направлению подготовки 36.05.01 Ветеринария (приказ Министерства образования и науки РФ от 22 сентября 2017 г. № 974).</w:t>
      </w:r>
    </w:p>
    <w:p w:rsidR="00550D1F" w:rsidRDefault="00550D1F" w:rsidP="00A440B7">
      <w:pPr>
        <w:spacing w:line="14" w:lineRule="exact"/>
        <w:ind w:firstLine="567"/>
        <w:rPr>
          <w:sz w:val="20"/>
          <w:szCs w:val="20"/>
        </w:rPr>
      </w:pPr>
    </w:p>
    <w:p w:rsidR="00A440B7" w:rsidRPr="00DB510C" w:rsidRDefault="00A440B7" w:rsidP="00A440B7">
      <w:pPr>
        <w:widowControl w:val="0"/>
        <w:tabs>
          <w:tab w:val="left" w:pos="284"/>
        </w:tabs>
        <w:autoSpaceDE w:val="0"/>
        <w:autoSpaceDN w:val="0"/>
        <w:ind w:firstLine="567"/>
        <w:jc w:val="both"/>
        <w:rPr>
          <w:rFonts w:eastAsia="Times New Roman"/>
          <w:sz w:val="24"/>
          <w:szCs w:val="24"/>
          <w:lang w:eastAsia="en-US"/>
        </w:rPr>
      </w:pPr>
      <w:r w:rsidRPr="00DB510C">
        <w:rPr>
          <w:rFonts w:eastAsia="Times New Roman"/>
          <w:sz w:val="24"/>
          <w:szCs w:val="24"/>
          <w:lang w:eastAsia="en-US"/>
        </w:rPr>
        <w:t>Предназначенадляобучающихся поочнойизаочнойформамобучения.</w:t>
      </w:r>
    </w:p>
    <w:p w:rsidR="00A440B7" w:rsidRDefault="00A440B7" w:rsidP="00A440B7">
      <w:pPr>
        <w:tabs>
          <w:tab w:val="center" w:pos="5580"/>
          <w:tab w:val="left" w:leader="underscore" w:pos="9072"/>
        </w:tabs>
        <w:ind w:firstLine="567"/>
        <w:jc w:val="both"/>
        <w:textAlignment w:val="baseline"/>
        <w:rPr>
          <w:rFonts w:eastAsia="Times New Roman"/>
          <w:color w:val="000000"/>
          <w:spacing w:val="-6"/>
          <w:sz w:val="24"/>
          <w:szCs w:val="24"/>
        </w:rPr>
      </w:pPr>
      <w:r>
        <w:rPr>
          <w:rFonts w:eastAsia="Times New Roman"/>
          <w:b/>
          <w:color w:val="000000"/>
          <w:spacing w:val="-6"/>
          <w:sz w:val="24"/>
          <w:szCs w:val="24"/>
        </w:rPr>
        <w:t>2. Требования к результатам освоения дисциплины:</w:t>
      </w:r>
    </w:p>
    <w:p w:rsidR="00A440B7" w:rsidRDefault="00A440B7" w:rsidP="00A440B7">
      <w:pPr>
        <w:tabs>
          <w:tab w:val="right" w:leader="underscore" w:pos="9639"/>
        </w:tabs>
        <w:ind w:firstLine="567"/>
        <w:jc w:val="both"/>
        <w:rPr>
          <w:rFonts w:eastAsia="Times New Roman"/>
          <w:color w:val="000000"/>
          <w:spacing w:val="-6"/>
          <w:sz w:val="24"/>
          <w:szCs w:val="24"/>
        </w:rPr>
      </w:pPr>
      <w:r>
        <w:rPr>
          <w:rFonts w:eastAsia="Times New Roman"/>
          <w:color w:val="000000"/>
          <w:spacing w:val="-6"/>
          <w:sz w:val="24"/>
          <w:szCs w:val="24"/>
        </w:rPr>
        <w:t>Процесс изучения дисциплины направлен на формирование следующих компетенций</w:t>
      </w:r>
      <w:r>
        <w:rPr>
          <w:rFonts w:eastAsia="Times New Roman"/>
          <w:b/>
          <w:color w:val="000000"/>
          <w:spacing w:val="-6"/>
          <w:sz w:val="24"/>
          <w:szCs w:val="24"/>
        </w:rPr>
        <w:t xml:space="preserve">: </w:t>
      </w:r>
      <w:r>
        <w:rPr>
          <w:rFonts w:eastAsia="Times New Roman"/>
          <w:color w:val="000000"/>
          <w:spacing w:val="-6"/>
          <w:sz w:val="24"/>
          <w:szCs w:val="24"/>
        </w:rPr>
        <w:t>УК-7.1, УК-7.2</w:t>
      </w:r>
    </w:p>
    <w:p w:rsidR="00A440B7" w:rsidRPr="000C1DCE" w:rsidRDefault="00A440B7" w:rsidP="00A440B7">
      <w:pPr>
        <w:jc w:val="both"/>
        <w:rPr>
          <w:rFonts w:eastAsia="Times New Roman"/>
          <w:color w:val="000000"/>
        </w:rPr>
      </w:pPr>
      <w:r w:rsidRPr="000C1DCE">
        <w:rPr>
          <w:rFonts w:eastAsia="Times New Roman"/>
          <w:color w:val="000000"/>
          <w:spacing w:val="-6"/>
        </w:rPr>
        <w:t>-</w:t>
      </w:r>
      <w:r w:rsidRPr="000C1DCE">
        <w:rPr>
          <w:rFonts w:eastAsia="Times New Roman"/>
          <w:color w:val="000000"/>
        </w:rPr>
        <w:t>Оценивает уровень развития личных физических качеств (</w:t>
      </w:r>
      <w:r w:rsidRPr="000C1DCE">
        <w:rPr>
          <w:rFonts w:eastAsia="Times New Roman"/>
          <w:color w:val="000000"/>
          <w:spacing w:val="-6"/>
        </w:rPr>
        <w:t>УК-7.1</w:t>
      </w:r>
      <w:r w:rsidRPr="000C1DCE">
        <w:rPr>
          <w:rFonts w:eastAsia="Times New Roman"/>
          <w:color w:val="000000"/>
        </w:rPr>
        <w:t>)</w:t>
      </w:r>
    </w:p>
    <w:p w:rsidR="00A440B7" w:rsidRPr="000C1DCE" w:rsidRDefault="00A440B7" w:rsidP="00A440B7">
      <w:pPr>
        <w:jc w:val="both"/>
        <w:rPr>
          <w:rFonts w:eastAsia="Times New Roman"/>
          <w:color w:val="000000"/>
        </w:rPr>
      </w:pPr>
      <w:r w:rsidRPr="000C1DCE">
        <w:rPr>
          <w:rFonts w:eastAsia="Times New Roman"/>
          <w:color w:val="000000"/>
        </w:rPr>
        <w:t>- Выбирает методы и средства физической культуры и спорта для собственного физического развития, профилактики профессиональных заболеваний и утомления на рабочем месте (</w:t>
      </w:r>
      <w:r w:rsidRPr="000C1DCE">
        <w:rPr>
          <w:rFonts w:eastAsia="Times New Roman"/>
          <w:color w:val="000000"/>
          <w:spacing w:val="-6"/>
        </w:rPr>
        <w:t>УК-7.2</w:t>
      </w:r>
      <w:r w:rsidRPr="000C1DCE">
        <w:rPr>
          <w:rFonts w:eastAsia="Times New Roman"/>
          <w:color w:val="000000"/>
        </w:rPr>
        <w:t>)</w:t>
      </w:r>
    </w:p>
    <w:p w:rsidR="00A440B7" w:rsidRDefault="00A440B7" w:rsidP="00A440B7">
      <w:pPr>
        <w:tabs>
          <w:tab w:val="left" w:pos="851"/>
        </w:tabs>
        <w:ind w:firstLine="567"/>
        <w:rPr>
          <w:color w:val="000000"/>
          <w:sz w:val="24"/>
          <w:szCs w:val="24"/>
        </w:rPr>
      </w:pPr>
      <w:r>
        <w:rPr>
          <w:b/>
          <w:i/>
          <w:sz w:val="24"/>
          <w:szCs w:val="24"/>
        </w:rPr>
        <w:t xml:space="preserve"> Знание</w:t>
      </w:r>
    </w:p>
    <w:p w:rsidR="00A440B7" w:rsidRDefault="00A440B7" w:rsidP="00A440B7">
      <w:pPr>
        <w:ind w:firstLine="567"/>
        <w:rPr>
          <w:b/>
          <w:i/>
          <w:sz w:val="24"/>
          <w:szCs w:val="24"/>
        </w:rPr>
      </w:pPr>
      <w:r>
        <w:rPr>
          <w:color w:val="000000"/>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 средства и методы физической культуры для обеспечения полноценной социальной и профессиональной деятельности.</w:t>
      </w:r>
    </w:p>
    <w:p w:rsidR="00A440B7" w:rsidRDefault="00A440B7" w:rsidP="00A440B7">
      <w:pPr>
        <w:tabs>
          <w:tab w:val="left" w:pos="851"/>
        </w:tabs>
        <w:ind w:firstLine="567"/>
        <w:rPr>
          <w:color w:val="000000"/>
          <w:sz w:val="24"/>
          <w:szCs w:val="24"/>
        </w:rPr>
      </w:pPr>
      <w:r>
        <w:rPr>
          <w:b/>
          <w:i/>
          <w:sz w:val="24"/>
          <w:szCs w:val="24"/>
        </w:rPr>
        <w:t>Умение</w:t>
      </w:r>
    </w:p>
    <w:p w:rsidR="00A440B7" w:rsidRDefault="00A440B7" w:rsidP="00A440B7">
      <w:pPr>
        <w:tabs>
          <w:tab w:val="left" w:pos="851"/>
        </w:tabs>
        <w:ind w:firstLine="567"/>
        <w:rPr>
          <w:b/>
          <w:i/>
          <w:sz w:val="24"/>
          <w:szCs w:val="24"/>
        </w:rPr>
      </w:pPr>
      <w:r>
        <w:rPr>
          <w:color w:val="000000"/>
          <w:sz w:val="24"/>
          <w:szCs w:val="24"/>
        </w:rPr>
        <w:t>Уметь применять средства и методы физической культуры для обеспечения полноценной социальной и профессиональной деятельности.</w:t>
      </w:r>
    </w:p>
    <w:p w:rsidR="00A440B7" w:rsidRDefault="00A440B7" w:rsidP="00A440B7">
      <w:pPr>
        <w:tabs>
          <w:tab w:val="left" w:pos="851"/>
        </w:tabs>
        <w:ind w:firstLine="567"/>
        <w:rPr>
          <w:color w:val="000000"/>
          <w:sz w:val="24"/>
          <w:szCs w:val="24"/>
        </w:rPr>
      </w:pPr>
      <w:r>
        <w:rPr>
          <w:b/>
          <w:i/>
          <w:sz w:val="24"/>
          <w:szCs w:val="24"/>
        </w:rPr>
        <w:t>Навык</w:t>
      </w:r>
      <w:bookmarkStart w:id="0" w:name="_GoBack"/>
      <w:bookmarkEnd w:id="0"/>
    </w:p>
    <w:p w:rsidR="00A440B7" w:rsidRDefault="00A440B7" w:rsidP="00A440B7">
      <w:pPr>
        <w:snapToGrid w:val="0"/>
        <w:ind w:firstLine="567"/>
        <w:rPr>
          <w:rFonts w:eastAsia="Times New Roman"/>
          <w:b/>
          <w:i/>
          <w:color w:val="000000"/>
          <w:sz w:val="24"/>
          <w:szCs w:val="24"/>
        </w:rPr>
      </w:pPr>
      <w:r>
        <w:rPr>
          <w:color w:val="000000"/>
          <w:sz w:val="24"/>
          <w:szCs w:val="24"/>
        </w:rPr>
        <w:t>Владеть навыками применения средств и методов физической культуры для обеспечения полноценной социальной и профессиональной деятельности.</w:t>
      </w:r>
    </w:p>
    <w:p w:rsidR="00A440B7" w:rsidRDefault="00A440B7" w:rsidP="00A440B7">
      <w:pPr>
        <w:ind w:firstLine="567"/>
        <w:jc w:val="both"/>
        <w:rPr>
          <w:iCs/>
        </w:rPr>
      </w:pPr>
      <w:r>
        <w:rPr>
          <w:rFonts w:eastAsia="Times New Roman"/>
          <w:b/>
          <w:i/>
          <w:color w:val="000000"/>
          <w:sz w:val="24"/>
          <w:szCs w:val="24"/>
        </w:rPr>
        <w:t>Опыт деятельности</w:t>
      </w:r>
    </w:p>
    <w:p w:rsidR="00A440B7" w:rsidRDefault="00A440B7" w:rsidP="00A440B7">
      <w:pPr>
        <w:pStyle w:val="a3"/>
        <w:tabs>
          <w:tab w:val="left" w:pos="851"/>
          <w:tab w:val="left" w:pos="1134"/>
        </w:tabs>
        <w:spacing w:after="0" w:line="240" w:lineRule="auto"/>
        <w:ind w:left="0" w:firstLine="567"/>
        <w:jc w:val="both"/>
        <w:textAlignment w:val="baseline"/>
        <w:rPr>
          <w:rFonts w:ascii="Times New Roman" w:eastAsia="Times New Roman" w:hAnsi="Times New Roman"/>
          <w:b/>
          <w:color w:val="000000"/>
          <w:kern w:val="1"/>
          <w:sz w:val="24"/>
          <w:szCs w:val="24"/>
        </w:rPr>
      </w:pPr>
      <w:r>
        <w:rPr>
          <w:rFonts w:ascii="Times New Roman" w:hAnsi="Times New Roman"/>
          <w:iCs/>
        </w:rPr>
        <w:t>Иметь опыт деятельности применения средств и методов физической культуры для обеспечения полноценной социальной и профессиональной деятельности, физкультурного самопознания и самосовершенствования.</w:t>
      </w:r>
    </w:p>
    <w:p w:rsidR="00A440B7" w:rsidRDefault="00A440B7" w:rsidP="00A440B7">
      <w:pPr>
        <w:widowControl w:val="0"/>
        <w:tabs>
          <w:tab w:val="right" w:leader="underscore" w:pos="9639"/>
        </w:tabs>
        <w:overflowPunct w:val="0"/>
        <w:autoSpaceDE w:val="0"/>
        <w:ind w:firstLine="567"/>
        <w:textAlignment w:val="baseline"/>
        <w:rPr>
          <w:sz w:val="24"/>
          <w:szCs w:val="24"/>
        </w:rPr>
      </w:pPr>
      <w:r>
        <w:rPr>
          <w:rFonts w:eastAsia="Times New Roman"/>
          <w:b/>
          <w:color w:val="000000"/>
          <w:kern w:val="1"/>
          <w:sz w:val="24"/>
          <w:szCs w:val="24"/>
        </w:rPr>
        <w:t xml:space="preserve">3. Содержание программы учебной дисциплины  </w:t>
      </w:r>
    </w:p>
    <w:p w:rsidR="00A440B7" w:rsidRDefault="00A440B7" w:rsidP="00A440B7">
      <w:pPr>
        <w:ind w:firstLine="567"/>
        <w:rPr>
          <w:sz w:val="24"/>
          <w:szCs w:val="24"/>
        </w:rPr>
      </w:pPr>
      <w:r>
        <w:rPr>
          <w:sz w:val="24"/>
          <w:szCs w:val="24"/>
        </w:rPr>
        <w:t>Раздел 1«Методы оценки и развития общей выносливости»</w:t>
      </w:r>
      <w:r>
        <w:rPr>
          <w:sz w:val="24"/>
          <w:szCs w:val="24"/>
        </w:rPr>
        <w:tab/>
        <w:t>;</w:t>
      </w:r>
    </w:p>
    <w:p w:rsidR="00A440B7" w:rsidRDefault="00A440B7" w:rsidP="00A440B7">
      <w:pPr>
        <w:ind w:firstLine="567"/>
        <w:rPr>
          <w:sz w:val="24"/>
          <w:szCs w:val="24"/>
        </w:rPr>
      </w:pPr>
      <w:r>
        <w:rPr>
          <w:sz w:val="24"/>
          <w:szCs w:val="24"/>
        </w:rPr>
        <w:t>Раздел 2 «Методы оценки и развития скоростных способностей»;</w:t>
      </w:r>
    </w:p>
    <w:p w:rsidR="00A440B7" w:rsidRDefault="00A440B7" w:rsidP="00A440B7">
      <w:pPr>
        <w:ind w:firstLine="567"/>
        <w:rPr>
          <w:sz w:val="24"/>
          <w:szCs w:val="24"/>
        </w:rPr>
      </w:pPr>
      <w:r>
        <w:rPr>
          <w:sz w:val="24"/>
          <w:szCs w:val="24"/>
        </w:rPr>
        <w:t>Раздел 3 «Методы оценки и развития силовых способностей»;</w:t>
      </w:r>
    </w:p>
    <w:p w:rsidR="00A440B7" w:rsidRDefault="00A440B7" w:rsidP="00A440B7">
      <w:pPr>
        <w:ind w:firstLine="567"/>
        <w:rPr>
          <w:sz w:val="24"/>
          <w:szCs w:val="24"/>
        </w:rPr>
      </w:pPr>
      <w:r>
        <w:rPr>
          <w:sz w:val="24"/>
          <w:szCs w:val="24"/>
        </w:rPr>
        <w:t>Раздел 4 «Методы оценки и развития координации»;</w:t>
      </w:r>
    </w:p>
    <w:p w:rsidR="00A440B7" w:rsidRDefault="00A440B7" w:rsidP="00A440B7">
      <w:pPr>
        <w:ind w:firstLine="567"/>
        <w:rPr>
          <w:rFonts w:eastAsia="Times New Roman"/>
          <w:sz w:val="24"/>
          <w:szCs w:val="24"/>
        </w:rPr>
      </w:pPr>
      <w:r>
        <w:rPr>
          <w:sz w:val="24"/>
          <w:szCs w:val="24"/>
        </w:rPr>
        <w:t>Раздел 5 «Занятия по видам спорта. Специальная физическая подготовка».</w:t>
      </w:r>
    </w:p>
    <w:p w:rsidR="00A440B7" w:rsidRDefault="00A440B7" w:rsidP="00A440B7">
      <w:pPr>
        <w:ind w:firstLine="567"/>
        <w:jc w:val="both"/>
        <w:rPr>
          <w:rFonts w:eastAsia="Times New Roman"/>
          <w:sz w:val="24"/>
          <w:szCs w:val="24"/>
        </w:rPr>
      </w:pPr>
    </w:p>
    <w:p w:rsidR="006A70C4" w:rsidRDefault="00A440B7" w:rsidP="006A70C4">
      <w:pPr>
        <w:ind w:firstLine="567"/>
        <w:jc w:val="both"/>
        <w:rPr>
          <w:rFonts w:eastAsia="Times New Roman"/>
          <w:b/>
          <w:color w:val="000000"/>
          <w:sz w:val="24"/>
          <w:szCs w:val="24"/>
        </w:rPr>
      </w:pPr>
      <w:r>
        <w:rPr>
          <w:rFonts w:eastAsia="Times New Roman"/>
          <w:b/>
          <w:color w:val="000000"/>
          <w:sz w:val="24"/>
          <w:szCs w:val="24"/>
        </w:rPr>
        <w:t>4. Форма промежуточной аттестации: зачет</w:t>
      </w:r>
    </w:p>
    <w:p w:rsidR="004D4A37" w:rsidRPr="006A70C4" w:rsidRDefault="006A70C4" w:rsidP="006A70C4">
      <w:pPr>
        <w:ind w:firstLine="567"/>
        <w:jc w:val="both"/>
        <w:rPr>
          <w:rFonts w:eastAsia="Times New Roman"/>
          <w:b/>
          <w:color w:val="000000"/>
          <w:sz w:val="24"/>
          <w:szCs w:val="24"/>
        </w:rPr>
      </w:pPr>
      <w:r>
        <w:rPr>
          <w:rFonts w:eastAsia="Times New Roman"/>
          <w:b/>
          <w:color w:val="000000"/>
          <w:sz w:val="24"/>
          <w:szCs w:val="24"/>
        </w:rPr>
        <w:t>5.</w:t>
      </w:r>
      <w:r w:rsidR="00550D1F">
        <w:rPr>
          <w:rFonts w:eastAsia="Times New Roman"/>
          <w:b/>
          <w:bCs/>
          <w:sz w:val="24"/>
          <w:szCs w:val="24"/>
        </w:rPr>
        <w:t xml:space="preserve">Разработчик: </w:t>
      </w:r>
      <w:r w:rsidR="00550D1F">
        <w:rPr>
          <w:rFonts w:eastAsia="Times New Roman"/>
          <w:sz w:val="24"/>
          <w:szCs w:val="24"/>
        </w:rPr>
        <w:t>к</w:t>
      </w:r>
      <w:r>
        <w:rPr>
          <w:rFonts w:eastAsia="Times New Roman"/>
          <w:sz w:val="24"/>
          <w:szCs w:val="24"/>
        </w:rPr>
        <w:t>анд</w:t>
      </w:r>
      <w:r w:rsidR="00550D1F">
        <w:rPr>
          <w:rFonts w:eastAsia="Times New Roman"/>
          <w:sz w:val="24"/>
          <w:szCs w:val="24"/>
        </w:rPr>
        <w:t xml:space="preserve">. с.-х. наук, </w:t>
      </w:r>
      <w:r w:rsidR="00F479B4">
        <w:rPr>
          <w:rFonts w:eastAsia="Times New Roman"/>
          <w:sz w:val="24"/>
          <w:szCs w:val="24"/>
        </w:rPr>
        <w:t>доц</w:t>
      </w:r>
      <w:r>
        <w:rPr>
          <w:rFonts w:eastAsia="Times New Roman"/>
          <w:sz w:val="24"/>
          <w:szCs w:val="24"/>
        </w:rPr>
        <w:t>.</w:t>
      </w:r>
      <w:r w:rsidR="00F479B4">
        <w:rPr>
          <w:rFonts w:eastAsia="Times New Roman"/>
          <w:sz w:val="24"/>
          <w:szCs w:val="24"/>
        </w:rPr>
        <w:t>, зав</w:t>
      </w:r>
      <w:r>
        <w:rPr>
          <w:rFonts w:eastAsia="Times New Roman"/>
          <w:sz w:val="24"/>
          <w:szCs w:val="24"/>
        </w:rPr>
        <w:t>.</w:t>
      </w:r>
      <w:r w:rsidR="00F479B4">
        <w:rPr>
          <w:rFonts w:eastAsia="Times New Roman"/>
          <w:sz w:val="24"/>
          <w:szCs w:val="24"/>
        </w:rPr>
        <w:t xml:space="preserve"> каф</w:t>
      </w:r>
      <w:r>
        <w:rPr>
          <w:rFonts w:eastAsia="Times New Roman"/>
          <w:sz w:val="24"/>
          <w:szCs w:val="24"/>
        </w:rPr>
        <w:t>.</w:t>
      </w:r>
      <w:r w:rsidR="00F479B4">
        <w:rPr>
          <w:rFonts w:eastAsia="Times New Roman"/>
          <w:sz w:val="24"/>
          <w:szCs w:val="24"/>
        </w:rPr>
        <w:t xml:space="preserve"> физического воспитания Габибов А.Б.</w:t>
      </w:r>
    </w:p>
    <w:sectPr w:rsidR="004D4A37" w:rsidRPr="006A70C4" w:rsidSect="00A440B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7ACC3"/>
    <w:multiLevelType w:val="hybridMultilevel"/>
    <w:tmpl w:val="B4661C1A"/>
    <w:lvl w:ilvl="0" w:tplc="64CC4FFE">
      <w:numFmt w:val="decimal"/>
      <w:lvlText w:val="%1."/>
      <w:lvlJc w:val="left"/>
    </w:lvl>
    <w:lvl w:ilvl="1" w:tplc="1BA25AEE">
      <w:start w:val="1"/>
      <w:numFmt w:val="bullet"/>
      <w:lvlText w:val="к"/>
      <w:lvlJc w:val="left"/>
    </w:lvl>
    <w:lvl w:ilvl="2" w:tplc="C54CB012">
      <w:numFmt w:val="decimal"/>
      <w:lvlText w:val=""/>
      <w:lvlJc w:val="left"/>
    </w:lvl>
    <w:lvl w:ilvl="3" w:tplc="553EA084">
      <w:numFmt w:val="decimal"/>
      <w:lvlText w:val=""/>
      <w:lvlJc w:val="left"/>
    </w:lvl>
    <w:lvl w:ilvl="4" w:tplc="51BE50E4">
      <w:numFmt w:val="decimal"/>
      <w:lvlText w:val=""/>
      <w:lvlJc w:val="left"/>
    </w:lvl>
    <w:lvl w:ilvl="5" w:tplc="8CFE6448">
      <w:numFmt w:val="decimal"/>
      <w:lvlText w:val=""/>
      <w:lvlJc w:val="left"/>
    </w:lvl>
    <w:lvl w:ilvl="6" w:tplc="B29ED9BA">
      <w:numFmt w:val="decimal"/>
      <w:lvlText w:val=""/>
      <w:lvlJc w:val="left"/>
    </w:lvl>
    <w:lvl w:ilvl="7" w:tplc="33ACDE70">
      <w:numFmt w:val="decimal"/>
      <w:lvlText w:val=""/>
      <w:lvlJc w:val="left"/>
    </w:lvl>
    <w:lvl w:ilvl="8" w:tplc="0436DDD8">
      <w:numFmt w:val="decimal"/>
      <w:lvlText w:val=""/>
      <w:lvlJc w:val="left"/>
    </w:lvl>
  </w:abstractNum>
  <w:abstractNum w:abstractNumId="1">
    <w:nsid w:val="5CB44A05"/>
    <w:multiLevelType w:val="hybridMultilevel"/>
    <w:tmpl w:val="3C586D4C"/>
    <w:lvl w:ilvl="0" w:tplc="91529D34">
      <w:start w:val="4"/>
      <w:numFmt w:val="decimal"/>
      <w:lvlText w:val="%1."/>
      <w:lvlJc w:val="left"/>
    </w:lvl>
    <w:lvl w:ilvl="1" w:tplc="3C784FAC">
      <w:numFmt w:val="decimal"/>
      <w:lvlText w:val=""/>
      <w:lvlJc w:val="left"/>
    </w:lvl>
    <w:lvl w:ilvl="2" w:tplc="0E8ED578">
      <w:numFmt w:val="decimal"/>
      <w:lvlText w:val=""/>
      <w:lvlJc w:val="left"/>
    </w:lvl>
    <w:lvl w:ilvl="3" w:tplc="1D78E986">
      <w:numFmt w:val="decimal"/>
      <w:lvlText w:val=""/>
      <w:lvlJc w:val="left"/>
    </w:lvl>
    <w:lvl w:ilvl="4" w:tplc="55C83276">
      <w:numFmt w:val="decimal"/>
      <w:lvlText w:val=""/>
      <w:lvlJc w:val="left"/>
    </w:lvl>
    <w:lvl w:ilvl="5" w:tplc="3DF0B132">
      <w:numFmt w:val="decimal"/>
      <w:lvlText w:val=""/>
      <w:lvlJc w:val="left"/>
    </w:lvl>
    <w:lvl w:ilvl="6" w:tplc="4EAC7458">
      <w:numFmt w:val="decimal"/>
      <w:lvlText w:val=""/>
      <w:lvlJc w:val="left"/>
    </w:lvl>
    <w:lvl w:ilvl="7" w:tplc="B58C6D64">
      <w:numFmt w:val="decimal"/>
      <w:lvlText w:val=""/>
      <w:lvlJc w:val="left"/>
    </w:lvl>
    <w:lvl w:ilvl="8" w:tplc="2EF28640">
      <w:numFmt w:val="decimal"/>
      <w:lvlText w:val=""/>
      <w:lvlJc w:val="left"/>
    </w:lvl>
  </w:abstractNum>
  <w:abstractNum w:abstractNumId="2">
    <w:nsid w:val="6B47F63E"/>
    <w:multiLevelType w:val="hybridMultilevel"/>
    <w:tmpl w:val="6792C91E"/>
    <w:lvl w:ilvl="0" w:tplc="40406784">
      <w:start w:val="2"/>
      <w:numFmt w:val="decimal"/>
      <w:lvlText w:val="%1."/>
      <w:lvlJc w:val="left"/>
    </w:lvl>
    <w:lvl w:ilvl="1" w:tplc="B2643C68">
      <w:numFmt w:val="decimal"/>
      <w:lvlText w:val=""/>
      <w:lvlJc w:val="left"/>
    </w:lvl>
    <w:lvl w:ilvl="2" w:tplc="F0EC377A">
      <w:numFmt w:val="decimal"/>
      <w:lvlText w:val=""/>
      <w:lvlJc w:val="left"/>
    </w:lvl>
    <w:lvl w:ilvl="3" w:tplc="8A229AFE">
      <w:numFmt w:val="decimal"/>
      <w:lvlText w:val=""/>
      <w:lvlJc w:val="left"/>
    </w:lvl>
    <w:lvl w:ilvl="4" w:tplc="720EFDE6">
      <w:numFmt w:val="decimal"/>
      <w:lvlText w:val=""/>
      <w:lvlJc w:val="left"/>
    </w:lvl>
    <w:lvl w:ilvl="5" w:tplc="2042F4A6">
      <w:numFmt w:val="decimal"/>
      <w:lvlText w:val=""/>
      <w:lvlJc w:val="left"/>
    </w:lvl>
    <w:lvl w:ilvl="6" w:tplc="4790C752">
      <w:numFmt w:val="decimal"/>
      <w:lvlText w:val=""/>
      <w:lvlJc w:val="left"/>
    </w:lvl>
    <w:lvl w:ilvl="7" w:tplc="0ABE9F3E">
      <w:numFmt w:val="decimal"/>
      <w:lvlText w:val=""/>
      <w:lvlJc w:val="left"/>
    </w:lvl>
    <w:lvl w:ilvl="8" w:tplc="B09E2E50">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D6969"/>
    <w:rsid w:val="000D6969"/>
    <w:rsid w:val="0037572B"/>
    <w:rsid w:val="004832C0"/>
    <w:rsid w:val="004D4A37"/>
    <w:rsid w:val="00550D1F"/>
    <w:rsid w:val="006A70C4"/>
    <w:rsid w:val="00A440B7"/>
    <w:rsid w:val="00D71022"/>
    <w:rsid w:val="00F47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D1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440B7"/>
    <w:pPr>
      <w:suppressAutoHyphens/>
      <w:spacing w:after="200" w:line="276" w:lineRule="auto"/>
      <w:ind w:left="720"/>
    </w:pPr>
    <w:rPr>
      <w:rFonts w:ascii="Calibri" w:eastAsia="Calibri" w:hAnsi="Calibri"/>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Pc</cp:lastModifiedBy>
  <cp:revision>6</cp:revision>
  <dcterms:created xsi:type="dcterms:W3CDTF">2021-05-14T04:06:00Z</dcterms:created>
  <dcterms:modified xsi:type="dcterms:W3CDTF">2023-07-04T11:43:00Z</dcterms:modified>
</cp:coreProperties>
</file>